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AB14" w14:textId="3E605ED6" w:rsidR="006900C4" w:rsidRPr="00803E09" w:rsidRDefault="00803E09" w:rsidP="00803E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к проведению 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этапа всероссийской олимпиады школьников по итальянскому языку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03E09">
        <w:rPr>
          <w:rFonts w:ascii="Times New Roman" w:hAnsi="Times New Roman" w:cs="Times New Roman"/>
          <w:b/>
          <w:bCs/>
          <w:sz w:val="28"/>
          <w:szCs w:val="28"/>
        </w:rPr>
        <w:t>в 2023/24 учебном году</w:t>
      </w:r>
    </w:p>
    <w:p w14:paraId="134BC231" w14:textId="2146B3DA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школьного и муниципального этапов всероссийской олимпиады школьников (далее – олимпиада, </w:t>
      </w:r>
      <w:proofErr w:type="spellStart"/>
      <w:r w:rsidRPr="00803E0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803E09">
        <w:rPr>
          <w:rFonts w:ascii="Times New Roman" w:hAnsi="Times New Roman" w:cs="Times New Roman"/>
          <w:sz w:val="28"/>
          <w:szCs w:val="28"/>
        </w:rPr>
        <w:t>) по итальянскому языку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83566A" w14:textId="05055D0A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03E09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03E09">
        <w:rPr>
          <w:rFonts w:ascii="Times New Roman" w:hAnsi="Times New Roman" w:cs="Times New Roman"/>
          <w:sz w:val="28"/>
          <w:szCs w:val="28"/>
        </w:rPr>
        <w:t xml:space="preserve"> этапа олимпиады предназначенные только для следующих возрастных групп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96EBBC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а) первая возрастная группа – обучающиеся 8-9 классов общеобразовательных организаций;</w:t>
      </w:r>
    </w:p>
    <w:p w14:paraId="306E8119" w14:textId="39CF0E51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б) вторая возрастная группа – обучающиеся 10-11 классов общеобразовательных организаций.</w:t>
      </w:r>
    </w:p>
    <w:p w14:paraId="202EBB38" w14:textId="1BEFDEC3" w:rsidR="00107AFB" w:rsidRDefault="00107AFB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 xml:space="preserve">Время выполнения заданий </w:t>
      </w:r>
      <w:r>
        <w:rPr>
          <w:rFonts w:ascii="Times New Roman" w:hAnsi="Times New Roman" w:cs="Times New Roman"/>
          <w:sz w:val="28"/>
          <w:szCs w:val="28"/>
        </w:rPr>
        <w:t>для 8-11 классов</w:t>
      </w:r>
      <w:r w:rsidRPr="00107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AFB">
        <w:rPr>
          <w:rFonts w:ascii="Times New Roman" w:hAnsi="Times New Roman" w:cs="Times New Roman"/>
          <w:sz w:val="28"/>
          <w:szCs w:val="28"/>
        </w:rPr>
        <w:t xml:space="preserve"> 2 часа (120 минут).</w:t>
      </w:r>
    </w:p>
    <w:p w14:paraId="5765106B" w14:textId="59D6CACB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Если участники олимпиады по итальянскому языку претендуют на участие в региональном и заключительном этапе, они должны выполнять задания для 10-11 классов начиная со школьного этапа.</w:t>
      </w:r>
    </w:p>
    <w:p w14:paraId="70A29C9F" w14:textId="6876D395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При проведении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3E09">
        <w:rPr>
          <w:rFonts w:ascii="Times New Roman" w:hAnsi="Times New Roman" w:cs="Times New Roman"/>
          <w:sz w:val="28"/>
          <w:szCs w:val="28"/>
        </w:rPr>
        <w:t xml:space="preserve">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и нормам. Рекомендуется обеспечить участников олимпиады </w:t>
      </w:r>
      <w:proofErr w:type="spellStart"/>
      <w:r w:rsidRPr="00803E09">
        <w:rPr>
          <w:rFonts w:ascii="Times New Roman" w:hAnsi="Times New Roman" w:cs="Times New Roman"/>
          <w:sz w:val="28"/>
          <w:szCs w:val="28"/>
        </w:rPr>
        <w:t>гелевыми</w:t>
      </w:r>
      <w:proofErr w:type="spellEnd"/>
      <w:r w:rsidRPr="00803E09">
        <w:rPr>
          <w:rFonts w:ascii="Times New Roman" w:hAnsi="Times New Roman" w:cs="Times New Roman"/>
          <w:sz w:val="28"/>
          <w:szCs w:val="28"/>
        </w:rPr>
        <w:t xml:space="preserve"> ручками с черными чернилами.</w:t>
      </w:r>
    </w:p>
    <w:p w14:paraId="319FF8EF" w14:textId="410392CC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При выполнении заданий письменного тура олимпиады </w:t>
      </w:r>
      <w:r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по итальянскому языку НЕ допускается использование никаких справочных материалов, средств связи и электронно-вычислительной техники. При обнаружении подобных средств у участника он лишается возможности выполнения конкурсных заданий и все его результаты аннулируются.</w:t>
      </w:r>
    </w:p>
    <w:p w14:paraId="6289E7ED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3E09">
        <w:rPr>
          <w:rFonts w:ascii="Times New Roman" w:hAnsi="Times New Roman" w:cs="Times New Roman"/>
          <w:b/>
          <w:bCs/>
          <w:sz w:val="28"/>
          <w:szCs w:val="28"/>
        </w:rPr>
        <w:t>Критерии и методика оценивания выполнения олимпиадных заданий</w:t>
      </w:r>
    </w:p>
    <w:p w14:paraId="5F934770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</w:t>
      </w:r>
    </w:p>
    <w:p w14:paraId="5CB63795" w14:textId="09C921C6" w:rsidR="00882F53" w:rsidRPr="001E3CE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3CE3">
        <w:rPr>
          <w:rFonts w:ascii="Times New Roman" w:hAnsi="Times New Roman" w:cs="Times New Roman"/>
          <w:sz w:val="28"/>
          <w:szCs w:val="28"/>
          <w:u w:val="single"/>
        </w:rPr>
        <w:lastRenderedPageBreak/>
        <w:t>Максимальная оценка по итогам выполнения заданий муниципального этап</w:t>
      </w:r>
      <w:r w:rsidR="00882F5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в 8-9 классах </w:t>
      </w:r>
      <w:r w:rsidR="00882F53" w:rsidRPr="001E3CE3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 60 баллов. </w:t>
      </w:r>
    </w:p>
    <w:p w14:paraId="389F21FD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Максимальные оценочные баллы:</w:t>
      </w:r>
    </w:p>
    <w:p w14:paraId="4BE7BDFA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Аудирование – 15 баллов.</w:t>
      </w:r>
    </w:p>
    <w:p w14:paraId="146FFC36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272B55AC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65CD2EE7" w14:textId="0421719D" w:rsid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Чтение – 15 баллов.</w:t>
      </w:r>
    </w:p>
    <w:p w14:paraId="13B93E00" w14:textId="272478BB" w:rsidR="001E3CE3" w:rsidRPr="001E3CE3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Максимальная оценка по итогам выполнения заданий муниципального этапа в 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>10-11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 классах – 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0 баллов. </w:t>
      </w:r>
    </w:p>
    <w:p w14:paraId="448C4E3B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Максимальные оценочные баллы:</w:t>
      </w:r>
    </w:p>
    <w:p w14:paraId="55A20B2B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Аудирование – 15 баллов.</w:t>
      </w:r>
    </w:p>
    <w:p w14:paraId="44935360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62F27326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0A385A84" w14:textId="77777777" w:rsidR="001E3CE3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Чтение – 15 баллов.</w:t>
      </w:r>
    </w:p>
    <w:p w14:paraId="12104EDB" w14:textId="745E970E" w:rsidR="001E3CE3" w:rsidRDefault="001E3CE3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творческое задание – 20 баллов.</w:t>
      </w:r>
    </w:p>
    <w:p w14:paraId="0BFCF0A1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CE3">
        <w:rPr>
          <w:rFonts w:ascii="Times New Roman" w:hAnsi="Times New Roman" w:cs="Times New Roman"/>
          <w:b/>
          <w:bCs/>
          <w:sz w:val="28"/>
          <w:szCs w:val="28"/>
        </w:rPr>
        <w:t>Итоговая оценка за выполнение заданий определяется путём сложения суммы баллов с последующим приведением к 100-балльной системе (максимальная оценка по итогам выполнения заданий 100 баллов) по формуле</w:t>
      </w:r>
      <w:r w:rsidRPr="00803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69D0BC7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Х = (</w:t>
      </w:r>
      <w:proofErr w:type="gramStart"/>
      <w:r w:rsidRPr="00803E09">
        <w:rPr>
          <w:rFonts w:ascii="Times New Roman" w:hAnsi="Times New Roman" w:cs="Times New Roman"/>
          <w:sz w:val="28"/>
          <w:szCs w:val="28"/>
        </w:rPr>
        <w:t>А :</w:t>
      </w:r>
      <w:proofErr w:type="gramEnd"/>
      <w:r w:rsidRPr="00803E09">
        <w:rPr>
          <w:rFonts w:ascii="Times New Roman" w:hAnsi="Times New Roman" w:cs="Times New Roman"/>
          <w:sz w:val="28"/>
          <w:szCs w:val="28"/>
        </w:rPr>
        <w:t xml:space="preserve"> В) × 100</w:t>
      </w:r>
    </w:p>
    <w:p w14:paraId="534A18A6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где Х – итоговая оценка</w:t>
      </w:r>
    </w:p>
    <w:p w14:paraId="018E2E0D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А – сумма баллов, набранная участником</w:t>
      </w:r>
    </w:p>
    <w:p w14:paraId="0EF3FB7D" w14:textId="46895B4D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В – максимально возможная сумма баллов (60), округление проводится до десятых в соответствии с общепринятыми правилами математики.</w:t>
      </w:r>
    </w:p>
    <w:sectPr w:rsidR="00803E09" w:rsidRPr="0080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97"/>
    <w:rsid w:val="00107AFB"/>
    <w:rsid w:val="001E3CE3"/>
    <w:rsid w:val="006900C4"/>
    <w:rsid w:val="00803E09"/>
    <w:rsid w:val="00825E9E"/>
    <w:rsid w:val="00882F53"/>
    <w:rsid w:val="00883697"/>
    <w:rsid w:val="00C7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8F4D"/>
  <w15:chartTrackingRefBased/>
  <w15:docId w15:val="{4486FEC7-C132-40CD-A91E-DA7D57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6</cp:revision>
  <dcterms:created xsi:type="dcterms:W3CDTF">2023-10-11T08:39:00Z</dcterms:created>
  <dcterms:modified xsi:type="dcterms:W3CDTF">2023-10-23T05:01:00Z</dcterms:modified>
</cp:coreProperties>
</file>