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color w:val="000000"/>
          <w:sz w:val="30"/>
        </w:rPr>
        <w:t xml:space="preserve">   Цель курса</w:t>
      </w:r>
      <w:r>
        <w:rPr>
          <w:color w:val="095CB1"/>
          <w:sz w:val="30"/>
        </w:rPr>
        <w:t xml:space="preserve">: </w:t>
      </w:r>
      <w:r>
        <w:t>расширить кругозор и эруд</w:t>
      </w:r>
      <w:r>
        <w:t>ици</w:t>
      </w:r>
      <w:r>
        <w:t>ю обучающихся, способствовать формированию познавательных универсальных учебных действий.</w:t>
      </w:r>
    </w:p>
    <w:p w14:paraId="02000000">
      <w:pPr>
        <w:pStyle w:val="Style_1"/>
        <w:ind w:firstLine="0" w:left="0"/>
      </w:pPr>
      <w:r>
        <w:t xml:space="preserve">    Курс школьной риторики позволяет научить речи, развивать коммуникативные умения, научить школьников эффективно общаться в разных ситуациях, решать различные коммуникативные задачи, которые ставит перед учениками сама жизнь. </w:t>
      </w:r>
      <w:r>
        <w:t xml:space="preserve"> Этот практико-ориентированный предмет выполняет важный социальный заказ - учит успешному общению, то есть взаимодействию людей в самых различных сферах деятельности.</w:t>
      </w:r>
    </w:p>
    <w:p w14:paraId="03000000">
      <w:pPr>
        <w:pStyle w:val="Style_1"/>
        <w:ind w:firstLine="0" w:left="0"/>
      </w:pPr>
      <w:r>
        <w:t xml:space="preserve">   Эффективное общение - это результативное общение, при котором реализуется коммуникативное намерение, коммуникативная задача (интенция) как практического, так и духовного плана.</w:t>
      </w:r>
    </w:p>
    <w:p w14:paraId="04000000"/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2024-03-25T05:24:18Z</dcterms:modified>
</cp:coreProperties>
</file>